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</w:rPr>
        <w:drawing>
          <wp:inline distL="0" distT="0" distB="0" distR="0">
            <wp:extent cx="1885950" cy="1857375"/>
            <wp:effectExtent l="19050" t="0" r="0" b="0"/>
            <wp:docPr id="1026" name="Picture 7" descr="Mr. Rajesh B. Khotr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5950" cy="1857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Prof.Rajesh B. Khotre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Department: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Electronics and Computer Science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Institute: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Vasantdada Patil Pratishthan’s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ollege of Engineering &amp; </w:t>
      </w:r>
      <w:r>
        <w:rPr>
          <w:rFonts w:ascii="Times New Roman" w:cs="Times New Roman" w:hAnsi="Times New Roman"/>
          <w:sz w:val="24"/>
          <w:szCs w:val="24"/>
        </w:rPr>
        <w:t>V</w:t>
      </w:r>
      <w:r>
        <w:rPr>
          <w:rFonts w:ascii="Times New Roman" w:cs="Times New Roman" w:hAnsi="Times New Roman"/>
          <w:sz w:val="24"/>
          <w:szCs w:val="24"/>
        </w:rPr>
        <w:t xml:space="preserve">isual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rts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Location 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Sion – Mumbai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Email Address</w:t>
      </w:r>
      <w:r>
        <w:rPr>
          <w:rFonts w:ascii="Times New Roman" w:cs="Times New Roman" w:hAnsi="Times New Roman"/>
          <w:sz w:val="28"/>
          <w:szCs w:val="28"/>
        </w:rPr>
        <w:t xml:space="preserve"> 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"mailto:rkhotre@pvppcoe.ac.in"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rkhotre@pvppcoe.ac.in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pacing w:val="3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000000"/>
          <w:spacing w:val="30"/>
          <w:sz w:val="24"/>
          <w:szCs w:val="24"/>
          <w:shd w:val="clear" w:color="auto" w:fill="ffffff"/>
        </w:rPr>
        <w:t>Introduction: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Prof. Rajesh B. Khotre is working as an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Associate Professor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 in the department of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  <w:lang w:val="en-US"/>
        </w:rPr>
        <w:t>Electronics and Computer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S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cience, having 2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  <w:lang w:val="en-US"/>
        </w:rPr>
        <w:t>4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 years of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teaching experience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. Research specialization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is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in 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Digital System Design</w:t>
      </w:r>
      <w:r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bdr w:val="none" w:sz="0" w:space="0" w:color="auto" w:frame="true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bdr w:val="none" w:sz="0" w:space="0" w:color="auto" w:frame="true"/>
          <w:shd w:val="clear" w:color="auto" w:fill="ffffff"/>
        </w:rPr>
        <w:t>Education: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  <w:lang w:eastAsia="en-IN"/>
        </w:rPr>
        <w:t>M.E. in Digital Electronics from SGBAU, Amravati.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  <w:lang w:eastAsia="en-IN"/>
        </w:rPr>
        <w:t>B.E. in Electronics from SGBAU, Amravati.</w:t>
      </w: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shd w:val="clear" w:color="auto" w:fill="ffffff"/>
        <w:spacing w:after="0" w:lineRule="auto" w:line="240"/>
        <w:ind w:left="1020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en-IN"/>
        </w:rPr>
      </w:pPr>
    </w:p>
    <w:p>
      <w:pPr>
        <w:pStyle w:val="style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"https://pvppcoe.ac.in/dr-rais-a-mulla/"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u w:val="none"/>
          <w:bdr w:val="none" w:sz="0" w:space="0" w:color="auto" w:frame="true"/>
          <w:shd w:val="clear" w:color="auto" w:fill="ffffff"/>
        </w:rPr>
        <w:t>Professional Experience</w:t>
      </w:r>
      <w:r>
        <w:rPr/>
        <w:fldChar w:fldCharType="end"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Associate P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rofessor </w:t>
      </w:r>
      <w:r>
        <w:rPr>
          <w:rFonts w:ascii="Times New Roman" w:cs="Times New Roman" w:hAnsi="Times New Roman"/>
          <w:color w:val="000000"/>
          <w:sz w:val="24"/>
          <w:szCs w:val="24"/>
        </w:rPr>
        <w:t>in Vasantdada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Patil Pratishthan’s Colle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ge of Engine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ering &amp; Visual Arts, Sion, Mumbai,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since 06/02/2003 to till date.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"https://pvppcoe.ac.in/dr-rais-a-mulla/"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u w:val="none"/>
          <w:bdr w:val="none" w:sz="0" w:space="0" w:color="auto" w:frame="true"/>
          <w:shd w:val="clear" w:color="auto" w:fill="ffffff"/>
        </w:rPr>
        <w:t>Courses / Subjects Teac</w:t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u w:val="none"/>
          <w:bdr w:val="none" w:sz="0" w:space="0" w:color="auto" w:frame="true"/>
          <w:shd w:val="clear" w:color="auto" w:fill="ffffff"/>
        </w:rPr>
        <w:t>hing</w:t>
      </w:r>
      <w:r>
        <w:rPr/>
        <w:fldChar w:fldCharType="end"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: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Digital System Design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Microprocessors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Optical Fiber Communication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Antennas and Wave Propagation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Digital Logic &amp; Computer Architecture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Principles of Communication Engineering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"https://pvppcoe.ac.in/dr-rais-a-mulla/"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u w:val="none"/>
          <w:bdr w:val="none" w:sz="0" w:space="0" w:color="auto" w:frame="true"/>
          <w:shd w:val="clear" w:color="auto" w:fill="ffffff"/>
        </w:rPr>
        <w:t>Research Speciali</w:t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u w:val="none"/>
          <w:bdr w:val="none" w:sz="0" w:space="0" w:color="auto" w:frame="true"/>
          <w:shd w:val="clear" w:color="auto" w:fill="ffffff"/>
        </w:rPr>
        <w:t>z</w:t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u w:val="none"/>
          <w:bdr w:val="none" w:sz="0" w:space="0" w:color="auto" w:frame="true"/>
          <w:shd w:val="clear" w:color="auto" w:fill="ffffff"/>
        </w:rPr>
        <w:t>ation</w:t>
      </w:r>
      <w:r>
        <w:rPr/>
        <w:fldChar w:fldCharType="end"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: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Digital System Design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"https://pvppcoe.ac.in/dr-rais-a-mulla/"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bdr w:val="none" w:sz="0" w:space="0" w:color="auto" w:frame="true"/>
          <w:shd w:val="clear" w:color="auto" w:fill="ffffff"/>
        </w:rPr>
        <w:t>STTP/ FDP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>pproved Workshop on “Next Generation Networks” 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Workshop on “Electromagnetic waves and applications “at VJTI Mumbai under TEQIP cell.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One Week STTP on “Wireless Communication and Networking”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at KJSIET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One Week STTP on “Neural Network and Fuzzy System”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at KJSIET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One Week STTP on “Matlab Tour of Engineering Applications”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&amp; IETE </w:t>
      </w:r>
      <w:r>
        <w:rPr>
          <w:rFonts w:ascii="Times New Roman" w:cs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One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Week STTP on “PIC Controller &amp; Arm Processors”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&amp; </w:t>
      </w:r>
      <w:r>
        <w:rPr>
          <w:rFonts w:ascii="Times New Roman" w:cs="Times New Roman" w:hAnsi="Times New Roman"/>
          <w:color w:val="000000"/>
          <w:sz w:val="24"/>
          <w:szCs w:val="24"/>
        </w:rPr>
        <w:t>AICTE 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One week Refresher Training Programme on “Teaching Methodologies, Soft skills &amp; Research Methodology”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Two Weeks STTP on “Open source software tools for engineering curriculum &amp; NS-2”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Workshop on </w:t>
      </w:r>
      <w:r>
        <w:rPr>
          <w:rFonts w:ascii="Times New Roman" w:cs="Times New Roman" w:hAnsi="Times New Roman"/>
          <w:color w:val="000000"/>
          <w:sz w:val="24"/>
          <w:szCs w:val="24"/>
        </w:rPr>
        <w:t>Digital Signal and Image Processing using MatLab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&amp; </w:t>
      </w:r>
      <w:r>
        <w:rPr>
          <w:rFonts w:ascii="Times New Roman" w:cs="Times New Roman" w:hAnsi="Times New Roman"/>
          <w:color w:val="000000"/>
          <w:sz w:val="24"/>
          <w:szCs w:val="24"/>
        </w:rPr>
        <w:t>AICTE 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One week FDP on Research Methodology,Research Proposal Writing and Hands on training on Latex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&amp; </w:t>
      </w:r>
      <w:r>
        <w:rPr>
          <w:rFonts w:ascii="Times New Roman" w:cs="Times New Roman" w:hAnsi="Times New Roman"/>
          <w:color w:val="000000"/>
          <w:sz w:val="24"/>
          <w:szCs w:val="24"/>
        </w:rPr>
        <w:t>AICTE 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One week Induction/Refresher Programme on “Next Generation Networks”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One week STTP on “Big Data and Hadoop”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&amp; </w:t>
      </w:r>
      <w:r>
        <w:rPr>
          <w:rFonts w:ascii="Times New Roman" w:cs="Times New Roman" w:hAnsi="Times New Roman"/>
          <w:color w:val="000000"/>
          <w:sz w:val="24"/>
          <w:szCs w:val="24"/>
        </w:rPr>
        <w:t>AICTE a</w:t>
      </w:r>
      <w:r>
        <w:rPr>
          <w:rFonts w:ascii="Times New Roman" w:cs="Times New Roman" w:hAnsi="Times New Roman"/>
          <w:color w:val="000000"/>
          <w:sz w:val="24"/>
          <w:szCs w:val="24"/>
        </w:rPr>
        <w:t>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One week Induction/Refresher Programme on “Internet of Things”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IETE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approved </w:t>
      </w:r>
      <w:r>
        <w:rPr>
          <w:rFonts w:ascii="Times New Roman" w:cs="Times New Roman" w:hAnsi="Times New Roman"/>
          <w:color w:val="000000"/>
          <w:sz w:val="24"/>
          <w:szCs w:val="24"/>
        </w:rPr>
        <w:t>Workshop with Hands on Training on “Basic and Recent Trends in Electronics Based Laboratories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AICTE &amp; ISTE approved One week STTP on”Applications of Mathematics in Engineering”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One week online National Level FDP on “PHP and MySQL” with hands on exposure organized in association with Spoken Tutorial IIT Bombay at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IE</w:t>
      </w:r>
      <w:r>
        <w:rPr>
          <w:rFonts w:ascii="Times New Roman" w:cs="Times New Roman" w:hAnsi="Times New Roman"/>
          <w:color w:val="000000"/>
          <w:sz w:val="24"/>
          <w:szCs w:val="24"/>
        </w:rPr>
        <w:t>TE approved One week STTP on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”</w:t>
      </w:r>
      <w:r>
        <w:rPr>
          <w:rFonts w:ascii="Times New Roman" w:cs="Times New Roman" w:hAnsi="Times New Roman"/>
          <w:color w:val="000000"/>
          <w:sz w:val="24"/>
          <w:szCs w:val="24"/>
        </w:rPr>
        <w:t>Python Programming for Data Science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” </w:t>
      </w:r>
      <w:r>
        <w:rPr>
          <w:rFonts w:ascii="Times New Roman" w:cs="Times New Roman" w:hAnsi="Times New Roman"/>
          <w:color w:val="000000"/>
          <w:sz w:val="24"/>
          <w:szCs w:val="24"/>
        </w:rPr>
        <w:t>at PVPPCOE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Mumbai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ISTE </w:t>
      </w:r>
      <w:r>
        <w:rPr>
          <w:rFonts w:ascii="Times New Roman" w:cs="Times New Roman" w:hAnsi="Times New Roman"/>
          <w:color w:val="000000"/>
          <w:sz w:val="24"/>
          <w:szCs w:val="24"/>
        </w:rPr>
        <w:t>approved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Two week STTP on “AIML &amp; Data Science in Health Care” at Atharva College of Engineering,Mumbai.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before="120" w:after="120" w:lineRule="auto" w:line="24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Research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Publications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in Conferences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: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"Histogram Modification Of Colour Images" in International Conference on Engineering Research And Application at Godavari College Of Engg, Jalgaon.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"Intensity &amp; Saturation Processing of Colour Images”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National Conference on Electronics,Communication and Information Security at Pravara Rural Engineering College Loni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"Histogram Modification of Colour Images"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Conference on New Development and challenges in Engineering Technology and Management at YTIET,Karjat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“Histogram Modification of Colour Images”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National Conference on Speech,Image &amp; Video Processing at SSGMCE Shegaon,.</w:t>
      </w:r>
    </w:p>
    <w:p>
      <w:pPr>
        <w:pStyle w:val="style179"/>
        <w:numPr>
          <w:ilvl w:val="0"/>
          <w:numId w:val="6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“Compact Bi-Coni-Log Hybrid Antenna Design for RFI Detection at GMRT,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TIFR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Conference on Emerging Trends in Electrical,Communication and Information Technologies at Srinivasa Ramanujan Institute of Technology, Anantapur, A.P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before="120" w:after="120" w:lineRule="auto" w:line="24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Research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Publications in Journals:</w:t>
      </w:r>
    </w:p>
    <w:p>
      <w:pPr>
        <w:pStyle w:val="style0"/>
        <w:spacing w:before="120" w:after="120" w:lineRule="auto" w:line="24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"Histogram Modification of Colour Images"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Journal of Engineering Research &amp; Applications (IJERA), special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volume,VNCET’12,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ISSN:2248-9622,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sr.no.-30, pp.164-167.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"Intensity &amp; Saturation Processing of Colour Images "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Journal of computer applications (IJCA)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ISBN 973-93-80869-78-4.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"Intensity &amp; Saturation Processing of Colour Images using Spatial Domain Techniques "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International Journal of </w:t>
      </w:r>
      <w:r>
        <w:rPr>
          <w:rFonts w:ascii="Times New Roman" w:cs="Times New Roman" w:hAnsi="Times New Roman"/>
          <w:color w:val="000000"/>
          <w:sz w:val="24"/>
          <w:szCs w:val="24"/>
        </w:rPr>
        <w:t>Advances in Doctoral Reasearch,Volume-01, Nov-2012,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ISSN:2320-1347 </w:t>
      </w:r>
      <w:r>
        <w:rPr>
          <w:rFonts w:ascii="Times New Roman" w:cs="Times New Roman" w:hAnsi="Times New Roman"/>
          <w:color w:val="000000"/>
          <w:sz w:val="24"/>
          <w:szCs w:val="24"/>
        </w:rPr>
        <w:t>pp.12-15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“Compact Bi-Coni-Log Hybrid Antenna Design for RFI Detection at GMRT,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TIFR”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Elsevier International Journal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December </w:t>
      </w:r>
      <w:r>
        <w:rPr>
          <w:rFonts w:ascii="Times New Roman" w:cs="Times New Roman" w:hAnsi="Times New Roman"/>
          <w:color w:val="000000"/>
          <w:sz w:val="24"/>
          <w:szCs w:val="24"/>
        </w:rPr>
        <w:t>2012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Accident avoidance using autonomous emergency breaking system and drowsiness detection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Journal of Advances Reasearch, Ideas and Innovations in Technology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Volume No.04, March-April 2018, </w:t>
      </w:r>
      <w:r>
        <w:rPr>
          <w:rFonts w:ascii="Times New Roman" w:cs="Times New Roman" w:hAnsi="Times New Roman"/>
          <w:color w:val="000000"/>
          <w:sz w:val="24"/>
          <w:szCs w:val="24"/>
        </w:rPr>
        <w:t>ISSN:2454-132X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Note to Coin Converter using Digita</w:t>
      </w:r>
      <w:r>
        <w:rPr>
          <w:rFonts w:ascii="Times New Roman" w:cs="Times New Roman" w:hAnsi="Times New Roman"/>
          <w:color w:val="000000"/>
          <w:sz w:val="24"/>
          <w:szCs w:val="24"/>
        </w:rPr>
        <w:t>l Image Correlation Technique in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Image Processing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Research Journal of Engineering &amp; Techn</w:t>
      </w:r>
      <w:r>
        <w:rPr>
          <w:rFonts w:ascii="Times New Roman" w:cs="Times New Roman" w:hAnsi="Times New Roman"/>
          <w:color w:val="000000"/>
          <w:sz w:val="24"/>
          <w:szCs w:val="24"/>
        </w:rPr>
        <w:t>ology, Volume No.05, March 2018,</w:t>
      </w:r>
      <w:r>
        <w:rPr>
          <w:rFonts w:ascii="Times New Roman" w:cs="Times New Roman" w:hAnsi="Times New Roman"/>
          <w:color w:val="000000"/>
          <w:sz w:val="24"/>
          <w:szCs w:val="24"/>
        </w:rPr>
        <w:t>ISSN:2395-0072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hd w:val="clear" w:color="auto" w:fill="ffffff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Preventing Selective Jamming Attacks by Packets Hiding Method using NS-2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nternational </w:t>
      </w:r>
      <w:r>
        <w:rPr>
          <w:rFonts w:ascii="Times New Roman" w:cs="Times New Roman" w:hAnsi="Times New Roman"/>
          <w:color w:val="000000"/>
          <w:sz w:val="24"/>
          <w:szCs w:val="24"/>
        </w:rPr>
        <w:t>J</w:t>
      </w:r>
      <w:r>
        <w:rPr>
          <w:rFonts w:ascii="Times New Roman" w:cs="Times New Roman" w:hAnsi="Times New Roman"/>
          <w:color w:val="000000"/>
          <w:sz w:val="24"/>
          <w:szCs w:val="24"/>
        </w:rPr>
        <w:t>ournal of Engineering Research in Computer Science and Engineering,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ISSN:2394-2320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Data Rate Analysis of LTE System for 2*2 MIMO Fading Channel in International Conference on Innovation and Reasearch o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n Technology and Engineering </w:t>
      </w:r>
      <w:r>
        <w:rPr>
          <w:rFonts w:ascii="Times New Roman" w:cs="Times New Roman" w:hAnsi="Times New Roman"/>
          <w:color w:val="000000"/>
          <w:sz w:val="24"/>
          <w:szCs w:val="24"/>
        </w:rPr>
        <w:t>in association with Think India Journal,ISSN:0971-1260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Rail Coach Automation with Bidirectional Visitor Counter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cs="Times New Roman" w:hAnsi="Times New Roman"/>
          <w:color w:val="000000"/>
          <w:sz w:val="24"/>
          <w:szCs w:val="24"/>
        </w:rPr>
        <w:t>International Conference on Innovation and Reasearch on Technology and Engineering in association with Think India Journal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ISSN:0971-1260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Custom Object Detection Based on Regional CNN &amp; YOLOr3 with DTI Tello Programmable Drone in International Conference on Innovation and Reasearch in Technology and Engineering at PVPPCOE,Mumbai in association with Elsevier SSRN Journal.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Obstacle Detection using Lidar 360° for Military use in International Journal of Advanced Research in Science, Communication and Technology, ISSN:2581-9429.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Professional Body Membership: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IETE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ISTE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/>
        <w:fldChar w:fldCharType="begin"/>
      </w:r>
      <w:r>
        <w:instrText xml:space="preserve"> HYPERLINK "https://pvppcoe.ac.in/dr-rais-a-mulla/"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color w:val="000000"/>
          <w:spacing w:val="30"/>
          <w:sz w:val="24"/>
          <w:szCs w:val="24"/>
          <w:bdr w:val="none" w:sz="0" w:space="0" w:color="auto" w:frame="true"/>
          <w:shd w:val="clear" w:color="auto" w:fill="ffffff"/>
        </w:rPr>
        <w:t>Book Chapters</w:t>
      </w:r>
      <w:r>
        <w:rPr/>
        <w:fldChar w:fldCharType="end"/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---------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pacing w:val="30"/>
          <w:sz w:val="24"/>
          <w:szCs w:val="24"/>
          <w:bdr w:val="none" w:sz="0" w:space="0" w:color="auto" w:frame="true"/>
          <w:shd w:val="clear" w:color="auto" w:fill="ffffff"/>
        </w:rPr>
        <w:t>Patent Publication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jc w:val="both"/>
        <w:rPr/>
      </w:pPr>
      <w:r>
        <w:rPr>
          <w:rFonts w:ascii="Times New Roman" w:cs="Times New Roman" w:hAnsi="Times New Roman"/>
          <w:sz w:val="28"/>
          <w:szCs w:val="28"/>
        </w:rPr>
        <w:t>----------</w:t>
      </w:r>
    </w:p>
    <w:sectPr>
      <w:headerReference w:type="default" r:id="rId3"/>
      <w:pgSz w:w="12240" w:h="15840" w:orient="portrait"/>
      <w:pgMar w:top="1440" w:right="1440" w:bottom="108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Gautami">
    <w:altName w:val="Gautami"/>
    <w:panose1 w:val="020b0502040000020203"/>
    <w:charset w:val="00"/>
    <w:family w:val="swiss"/>
    <w:pitch w:val="variable"/>
    <w:sig w:usb0="002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Times New Roman" w:cs="Times New Roman" w:hAnsi="Times New Roman"/>
        <w:b/>
        <w:sz w:val="40"/>
        <w:szCs w:val="40"/>
      </w:rPr>
    </w:pPr>
    <w:r>
      <w:rPr>
        <w:rFonts w:ascii="Times New Roman" w:cs="Times New Roman" w:hAnsi="Times New Roman"/>
        <w:b/>
        <w:sz w:val="40"/>
        <w:szCs w:val="40"/>
      </w:rPr>
      <w:t>Faculty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44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D91806F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6368EE08"/>
    <w:lvl w:ilvl="0" w:tplc="707A6B48">
      <w:start w:val="1"/>
      <w:numFmt w:val="decimal"/>
      <w:lvlText w:val="%1."/>
      <w:lvlJc w:val="left"/>
      <w:pPr>
        <w:ind w:left="502" w:hanging="360"/>
      </w:pPr>
      <w:rPr>
        <w:b w:val="fals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67233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D263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048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CAD6064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ED28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cs="Gautami" w:eastAsia="Calibri"/>
      <w:kern w:val="2"/>
      <w:lang w:val="en-IN" w:bidi="te-IN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8">
    <w:name w:val="Heading 1 Char_b3e399a6-0b5b-45a2-b4cc-793f7ff01574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e0b7f0bc-dd2f-4ee7-bd5b-47eaf54ffa68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6f10dfbc-a084-4567-a196-353612227ec6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791</Words>
  <Pages>4</Pages>
  <Characters>5072</Characters>
  <Application>WPS Office</Application>
  <DocSecurity>0</DocSecurity>
  <Paragraphs>91</Paragraphs>
  <ScaleCrop>false</ScaleCrop>
  <LinksUpToDate>false</LinksUpToDate>
  <CharactersWithSpaces>5804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2025-11-22T13:15:29Z</dcterms:created>
  <dc:creator>khotre</dc:creator>
  <lastModifiedBy>moto g32</lastModifiedBy>
  <dcterms:modified xsi:type="dcterms:W3CDTF">2025-11-22T13:15:29Z</dcterms:modified>
  <revision>263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c41b179b09524efdb524739a3f2e316e</vt:lpwstr>
  </property>
</Properties>
</file>